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A3321" w14:textId="3EA09C4D"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AE278F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1</w:t>
      </w:r>
    </w:p>
    <w:p w14:paraId="14DA3322" w14:textId="77777777"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14:paraId="14DA3323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14:paraId="14DA3324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14DA3325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14:paraId="14DA3326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27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14:paraId="14DA3328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29" w14:textId="77777777"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12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14:paraId="14DA332A" w14:textId="77777777"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44B7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obecnego każdorazowo na pokładzie tejże jednostki.</w:t>
      </w:r>
    </w:p>
    <w:p w14:paraId="14DA332B" w14:textId="77777777"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14:paraId="14DA332C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2D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14:paraId="14DA332E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2F" w14:textId="77777777" w:rsidR="00A419D9" w:rsidRPr="00300FE0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(1 punkt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sieci stawnych) przedstawiono w poniższej tabeli.</w:t>
      </w:r>
    </w:p>
    <w:p w14:paraId="14DA3330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C115CE" w:rsidRPr="00300FE0" w14:paraId="14DA3335" w14:textId="77777777" w:rsidTr="00C115CE">
        <w:trPr>
          <w:jc w:val="center"/>
        </w:trPr>
        <w:tc>
          <w:tcPr>
            <w:tcW w:w="1153" w:type="dxa"/>
          </w:tcPr>
          <w:p w14:paraId="14DA3331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LP</w:t>
            </w:r>
          </w:p>
        </w:tc>
        <w:tc>
          <w:tcPr>
            <w:tcW w:w="2977" w:type="dxa"/>
          </w:tcPr>
          <w:p w14:paraId="14DA3332" w14:textId="77777777"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Pozycja geograficzna</w:t>
            </w:r>
          </w:p>
        </w:tc>
        <w:tc>
          <w:tcPr>
            <w:tcW w:w="2272" w:type="dxa"/>
          </w:tcPr>
          <w:p w14:paraId="14DA3333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Nazwa opisowa</w:t>
            </w:r>
          </w:p>
        </w:tc>
        <w:tc>
          <w:tcPr>
            <w:tcW w:w="1571" w:type="dxa"/>
          </w:tcPr>
          <w:p w14:paraId="14DA3334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Liczba powtórzeń/każdorazowy nakład połowowy (sieci 45m)</w:t>
            </w:r>
          </w:p>
        </w:tc>
      </w:tr>
      <w:tr w:rsidR="00C115CE" w:rsidRPr="00300FE0" w14:paraId="14DA333A" w14:textId="77777777" w:rsidTr="00C115CE">
        <w:trPr>
          <w:jc w:val="center"/>
        </w:trPr>
        <w:tc>
          <w:tcPr>
            <w:tcW w:w="1153" w:type="dxa"/>
          </w:tcPr>
          <w:p w14:paraId="14DA3336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1</w:t>
            </w:r>
          </w:p>
        </w:tc>
        <w:tc>
          <w:tcPr>
            <w:tcW w:w="2977" w:type="dxa"/>
          </w:tcPr>
          <w:p w14:paraId="14DA3337" w14:textId="77777777" w:rsidR="00C115CE" w:rsidRPr="00300FE0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N 54°36,180’  E 18°47,930’</w:t>
            </w:r>
          </w:p>
        </w:tc>
        <w:tc>
          <w:tcPr>
            <w:tcW w:w="2272" w:type="dxa"/>
          </w:tcPr>
          <w:p w14:paraId="14DA3338" w14:textId="77777777" w:rsidR="00C115CE" w:rsidRPr="00300FE0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</w:t>
            </w:r>
          </w:p>
        </w:tc>
        <w:tc>
          <w:tcPr>
            <w:tcW w:w="1571" w:type="dxa"/>
          </w:tcPr>
          <w:p w14:paraId="14DA3339" w14:textId="77777777"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  <w:tr w:rsidR="00086E9C" w:rsidRPr="00300FE0" w14:paraId="14DA333F" w14:textId="77777777" w:rsidTr="00C115CE">
        <w:trPr>
          <w:jc w:val="center"/>
        </w:trPr>
        <w:tc>
          <w:tcPr>
            <w:tcW w:w="1153" w:type="dxa"/>
          </w:tcPr>
          <w:p w14:paraId="14DA333B" w14:textId="77777777" w:rsidR="00086E9C" w:rsidRPr="00300FE0" w:rsidRDefault="00086E9C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7" w:type="dxa"/>
          </w:tcPr>
          <w:p w14:paraId="14DA333C" w14:textId="77777777" w:rsidR="00086E9C" w:rsidRPr="00086E9C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N 54°40,920’  E 18°40,910’</w:t>
            </w:r>
          </w:p>
        </w:tc>
        <w:tc>
          <w:tcPr>
            <w:tcW w:w="2272" w:type="dxa"/>
          </w:tcPr>
          <w:p w14:paraId="14DA333D" w14:textId="77777777" w:rsidR="00086E9C" w:rsidRDefault="00086E9C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086E9C">
              <w:rPr>
                <w:rFonts w:ascii="Verdana" w:hAnsi="Verdana"/>
              </w:rPr>
              <w:t>Jastarnia</w:t>
            </w:r>
          </w:p>
        </w:tc>
        <w:tc>
          <w:tcPr>
            <w:tcW w:w="1571" w:type="dxa"/>
          </w:tcPr>
          <w:p w14:paraId="14DA333E" w14:textId="77777777" w:rsidR="00086E9C" w:rsidRPr="00300FE0" w:rsidRDefault="00086E9C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086E9C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</w:tbl>
    <w:p w14:paraId="14DA3340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41" w14:textId="77777777" w:rsidR="00A419D9" w:rsidRPr="00300FE0" w:rsidRDefault="00A419D9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Dopuszcza się zmianę lokalizacji punktów po uprzedniej konsultacji z Zamawiającym.</w:t>
      </w:r>
    </w:p>
    <w:p w14:paraId="14DA3342" w14:textId="77777777"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43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14:paraId="14DA3344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4DA3345" w14:textId="77777777"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14:paraId="14DA3346" w14:textId="77777777" w:rsidR="00086E9C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Hel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sześciu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>)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;</w:t>
      </w:r>
    </w:p>
    <w:p w14:paraId="14DA3347" w14:textId="77777777" w:rsidR="00665054" w:rsidRPr="00086E9C" w:rsidRDefault="00086E9C" w:rsidP="00086E9C">
      <w:pPr>
        <w:pStyle w:val="Akapitzlist"/>
        <w:numPr>
          <w:ilvl w:val="0"/>
          <w:numId w:val="8"/>
        </w:numPr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w punkcie </w:t>
      </w:r>
      <w:r>
        <w:rPr>
          <w:rFonts w:ascii="Verdana" w:eastAsia="TimesNewRoman" w:hAnsi="Verdana" w:cs="TimesNewRoman,Italic"/>
          <w:iCs/>
          <w:sz w:val="24"/>
          <w:szCs w:val="24"/>
        </w:rPr>
        <w:t>Jastarnia</w:t>
      </w:r>
      <w:r w:rsidRPr="00086E9C">
        <w:rPr>
          <w:rFonts w:ascii="Verdana" w:eastAsia="TimesNewRoman" w:hAnsi="Verdana" w:cs="TimesNewRoman,Italic"/>
          <w:iCs/>
          <w:sz w:val="24"/>
          <w:szCs w:val="24"/>
        </w:rPr>
        <w:t xml:space="preserve"> zestawu składającego się z sześciu połączonych sieci  o długości 45m każda, w godzinach 17 – 22 (w zależności od godziny uzgodnionej każdorazowo z przedstawicielem MIR-PIB odpowie</w:t>
      </w:r>
      <w:r>
        <w:rPr>
          <w:rFonts w:ascii="Verdana" w:eastAsia="TimesNewRoman" w:hAnsi="Verdana" w:cs="TimesNewRoman,Italic"/>
          <w:iCs/>
          <w:sz w:val="24"/>
          <w:szCs w:val="24"/>
        </w:rPr>
        <w:t>dzialnym za realizację zadania).</w:t>
      </w:r>
    </w:p>
    <w:p w14:paraId="14DA3348" w14:textId="6CF05718"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zestawów w godzinach 5 – 10 (w zależności od godziny uzgodnionej każdorazowo z 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14:paraId="14DA3349" w14:textId="54CAA5DD" w:rsidR="00C115CE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00FE0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422937">
        <w:rPr>
          <w:rFonts w:ascii="Verdana" w:eastAsia="TimesNewRoman" w:hAnsi="Verdana" w:cs="TimesNewRoman"/>
          <w:sz w:val="24"/>
          <w:szCs w:val="24"/>
        </w:rPr>
        <w:t xml:space="preserve">, </w:t>
      </w:r>
      <w:r w:rsidR="00422937" w:rsidRPr="00D35A66">
        <w:rPr>
          <w:rFonts w:ascii="Verdana" w:eastAsia="TimesNewRoman" w:hAnsi="Verdana" w:cs="TimesNewRoman"/>
          <w:sz w:val="24"/>
          <w:szCs w:val="24"/>
        </w:rPr>
        <w:t>uwzględniając segregację na poszczególne sieci.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</w:p>
    <w:p w14:paraId="14DA334A" w14:textId="77777777"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300FE0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14:paraId="14DA334B" w14:textId="77777777"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14:paraId="14DA334C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4D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14:paraId="14DA334E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52984401" w14:textId="77777777" w:rsidR="00AE278F" w:rsidRPr="002934F2" w:rsidRDefault="00AE278F" w:rsidP="00AE27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Badania i po</w:t>
      </w:r>
      <w:r>
        <w:rPr>
          <w:rFonts w:ascii="Verdana" w:eastAsia="TimesNewRoman" w:hAnsi="Verdana" w:cs="TimesNewRoman"/>
          <w:sz w:val="24"/>
          <w:szCs w:val="24"/>
        </w:rPr>
        <w:t xml:space="preserve">łowy prowadzone będą w okresie od daty zawarcia umowy do </w:t>
      </w:r>
      <w:r w:rsidRPr="002934F2">
        <w:rPr>
          <w:rFonts w:ascii="Verdana" w:eastAsia="TimesNewRoman" w:hAnsi="Verdana" w:cs="TimesNewRoman"/>
          <w:sz w:val="24"/>
          <w:szCs w:val="24"/>
        </w:rPr>
        <w:t>31.08.2017.</w:t>
      </w:r>
    </w:p>
    <w:p w14:paraId="14DA3351" w14:textId="77777777"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W trakcie okresu badawczego należy powtórzyć wystawienie narzędzi (w trakcie trwania umowy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wymagane są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badawczych</w:t>
      </w:r>
      <w:r w:rsidRPr="00300FE0">
        <w:rPr>
          <w:rFonts w:ascii="Verdana" w:eastAsia="TimesNewRoman" w:hAnsi="Verdana" w:cs="TimesNewRoman"/>
          <w:sz w:val="24"/>
          <w:szCs w:val="24"/>
        </w:rPr>
        <w:t>).</w:t>
      </w:r>
    </w:p>
    <w:p w14:paraId="14DA3352" w14:textId="77777777"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14:paraId="14DA3353" w14:textId="77777777"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54" w14:textId="77777777"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55" w14:textId="77777777"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56" w14:textId="77777777" w:rsidR="00300FE0" w:rsidRP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57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Inne uzgodnienia:</w:t>
      </w:r>
    </w:p>
    <w:p w14:paraId="14DA3358" w14:textId="77777777"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4DA3359" w14:textId="77777777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14:paraId="14DA335A" w14:textId="505A973F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bookmarkStart w:id="0" w:name="_GoBack"/>
      <w:bookmarkEnd w:id="0"/>
      <w:r w:rsidR="000F78C1">
        <w:rPr>
          <w:rFonts w:ascii="Verdana" w:eastAsia="TimesNewRoman" w:hAnsi="Verdana" w:cs="TimesNewRoman,Italic"/>
          <w:iCs/>
          <w:sz w:val="24"/>
          <w:szCs w:val="24"/>
        </w:rPr>
        <w:t xml:space="preserve">Ministra Gospodarki Morskiej i Żeglugi </w:t>
      </w:r>
      <w:r w:rsidR="004E33E1">
        <w:rPr>
          <w:rFonts w:ascii="Verdana" w:eastAsia="TimesNewRoman" w:hAnsi="Verdana" w:cs="TimesNewRoman,Italic"/>
          <w:iCs/>
          <w:sz w:val="24"/>
          <w:szCs w:val="24"/>
        </w:rPr>
        <w:t>Ś</w:t>
      </w:r>
      <w:r w:rsidR="000F78C1">
        <w:rPr>
          <w:rFonts w:ascii="Verdana" w:eastAsia="TimesNewRoman" w:hAnsi="Verdana" w:cs="TimesNewRoman,Italic"/>
          <w:iCs/>
          <w:sz w:val="24"/>
          <w:szCs w:val="24"/>
        </w:rPr>
        <w:t>ródlądowej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14:paraId="14DA335B" w14:textId="77777777"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14:paraId="14DA335C" w14:textId="77777777"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2B84" w14:textId="77777777" w:rsidR="00D511DD" w:rsidRDefault="00D511DD" w:rsidP="0018208E">
      <w:pPr>
        <w:spacing w:after="0" w:line="240" w:lineRule="auto"/>
      </w:pPr>
      <w:r>
        <w:separator/>
      </w:r>
    </w:p>
  </w:endnote>
  <w:endnote w:type="continuationSeparator" w:id="0">
    <w:p w14:paraId="690E0CA0" w14:textId="77777777" w:rsidR="00D511DD" w:rsidRDefault="00D511DD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DA3361" w14:textId="77777777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DA3362" w14:textId="275C1890"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77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77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DA3363" w14:textId="77777777"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D802D" w14:textId="77777777" w:rsidR="00D511DD" w:rsidRDefault="00D511DD" w:rsidP="0018208E">
      <w:pPr>
        <w:spacing w:after="0" w:line="240" w:lineRule="auto"/>
      </w:pPr>
      <w:r>
        <w:separator/>
      </w:r>
    </w:p>
  </w:footnote>
  <w:footnote w:type="continuationSeparator" w:id="0">
    <w:p w14:paraId="6036359B" w14:textId="77777777" w:rsidR="00D511DD" w:rsidRDefault="00D511DD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9"/>
    <w:rsid w:val="000634F4"/>
    <w:rsid w:val="00086E9C"/>
    <w:rsid w:val="000A200F"/>
    <w:rsid w:val="000F78C1"/>
    <w:rsid w:val="0018208E"/>
    <w:rsid w:val="00235EEB"/>
    <w:rsid w:val="0025273E"/>
    <w:rsid w:val="00267879"/>
    <w:rsid w:val="00300FE0"/>
    <w:rsid w:val="00422937"/>
    <w:rsid w:val="004423D7"/>
    <w:rsid w:val="004E33E1"/>
    <w:rsid w:val="004F272D"/>
    <w:rsid w:val="00520BAE"/>
    <w:rsid w:val="00665054"/>
    <w:rsid w:val="006A34F8"/>
    <w:rsid w:val="006C7694"/>
    <w:rsid w:val="006D04E5"/>
    <w:rsid w:val="00714B79"/>
    <w:rsid w:val="00786180"/>
    <w:rsid w:val="007C40D7"/>
    <w:rsid w:val="0082241D"/>
    <w:rsid w:val="00844B7A"/>
    <w:rsid w:val="00877727"/>
    <w:rsid w:val="0097484B"/>
    <w:rsid w:val="00A11B11"/>
    <w:rsid w:val="00A419D9"/>
    <w:rsid w:val="00AA2DB7"/>
    <w:rsid w:val="00AE0BE8"/>
    <w:rsid w:val="00AE16AD"/>
    <w:rsid w:val="00AE278F"/>
    <w:rsid w:val="00B707F6"/>
    <w:rsid w:val="00BB2ABF"/>
    <w:rsid w:val="00C115CE"/>
    <w:rsid w:val="00D4453F"/>
    <w:rsid w:val="00D50D49"/>
    <w:rsid w:val="00D511DD"/>
    <w:rsid w:val="00DC6120"/>
    <w:rsid w:val="00DE0816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3321"/>
  <w15:docId w15:val="{6982EAC9-A0FB-40FF-B764-B1EAAD2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Tomasz Formejster</cp:lastModifiedBy>
  <cp:revision>2</cp:revision>
  <cp:lastPrinted>2016-06-21T18:14:00Z</cp:lastPrinted>
  <dcterms:created xsi:type="dcterms:W3CDTF">2017-08-01T08:15:00Z</dcterms:created>
  <dcterms:modified xsi:type="dcterms:W3CDTF">2017-08-01T08:15:00Z</dcterms:modified>
</cp:coreProperties>
</file>